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160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mc:AlternateContent>
          <mc:Choice Requires="wps">
            <w:drawing>
              <wp:inline distT="0" distB="0" distL="0" distR="0">
                <wp:extent cx="5760720" cy="8525510"/>
                <wp:effectExtent l="0" t="0" r="0" b="0"/>
                <wp:docPr id="1" name="Kształt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ształt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5760720" cy="8525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Kształt1" stroked="f" o:allowincell="f" style="position:absolute;margin-left:0pt;margin-top:-335.65pt;width:453.55pt;height:671.25pt;mso-wrap-style:none;v-text-anchor:middle;mso-position-vertical:center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ascii="Verdana" w:hAnsi="Verdana"/>
          <w:b/>
          <w:smallCaps/>
          <w:sz w:val="32"/>
          <w:szCs w:val="32"/>
        </w:rPr>
        <w:t>Standardy ochrony małoletnich w</w:t>
      </w:r>
    </w:p>
    <w:p>
      <w:pPr>
        <w:pStyle w:val="Normal"/>
        <w:spacing w:lineRule="auto" w:line="360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Arial,Bold" w:hAnsi="Arial,Bold"/>
          <w:b/>
          <w:bCs/>
          <w:i/>
          <w:iCs/>
          <w:smallCaps/>
          <w:sz w:val="20"/>
          <w:szCs w:val="16"/>
        </w:rPr>
        <w:t>Szkoła Jazdy Od A do Zet ŁUKASZ DOMEK</w:t>
      </w:r>
    </w:p>
    <w:p>
      <w:pPr>
        <w:pStyle w:val="Normal"/>
        <w:spacing w:lineRule="auto" w:line="360"/>
        <w:jc w:val="center"/>
        <w:rPr>
          <w:rFonts w:ascii="Verdana" w:hAnsi="Verdana"/>
          <w:b/>
          <w:smallCaps/>
          <w:sz w:val="32"/>
          <w:szCs w:val="32"/>
        </w:rPr>
      </w:pPr>
      <w:bookmarkStart w:id="0" w:name="MainContentForm_lblPlaceOfBusinessAddres"/>
      <w:bookmarkEnd w:id="0"/>
      <w:r>
        <w:rPr>
          <w:rFonts w:ascii="Arial" w:hAnsi="Arial"/>
          <w:sz w:val="20"/>
        </w:rPr>
        <w:t xml:space="preserve">ul. Karola Szajnochy, nr 2, 85-738 </w:t>
      </w:r>
    </w:p>
    <w:p>
      <w:pPr>
        <w:pStyle w:val="Normal"/>
        <w:spacing w:lineRule="auto" w:line="360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Arial" w:hAnsi="Arial"/>
          <w:sz w:val="20"/>
        </w:rPr>
        <w:t>85-796 Bydgoszcz</w:t>
      </w:r>
    </w:p>
    <w:p>
      <w:pPr>
        <w:pStyle w:val="Normal"/>
        <w:spacing w:lineRule="auto" w:line="360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Arial" w:hAnsi="Arial"/>
          <w:b/>
          <w:bCs/>
          <w:i/>
          <w:iCs/>
          <w:smallCaps/>
          <w:sz w:val="20"/>
          <w:szCs w:val="16"/>
        </w:rPr>
        <w:t>NIP: 5542595914</w:t>
      </w:r>
    </w:p>
    <w:p>
      <w:pPr>
        <w:pStyle w:val="Normal"/>
        <w:jc w:val="center"/>
        <w:rPr>
          <w:rStyle w:val="Brak"/>
          <w:rFonts w:ascii="Verdana" w:hAnsi="Verdana" w:eastAsia="Lato" w:cs="Lato"/>
          <w:b/>
          <w:bCs/>
          <w:color w:themeColor="text1" w:val="000000"/>
          <w:sz w:val="20"/>
          <w:szCs w:val="20"/>
        </w:rPr>
      </w:pPr>
      <w:r>
        <w:rPr>
          <w:rFonts w:eastAsia="Lato" w:cs="Lato" w:ascii="Verdana" w:hAnsi="Verdana"/>
          <w:b/>
          <w:bCs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Style w:val="Brak"/>
          <w:rFonts w:ascii="Verdana" w:hAnsi="Verdana" w:eastAsia="Lato" w:cs="Lato"/>
          <w:b/>
          <w:bCs/>
          <w:color w:themeColor="text1" w:val="000000"/>
          <w:sz w:val="20"/>
          <w:szCs w:val="20"/>
        </w:rPr>
      </w:pPr>
      <w:r>
        <w:rPr>
          <w:rStyle w:val="Brak"/>
          <w:rFonts w:eastAsia="Lato" w:cs="Lato" w:ascii="Verdana" w:hAnsi="Verdana"/>
          <w:b/>
          <w:bCs/>
          <w:color w:themeColor="text1" w:val="000000"/>
          <w:sz w:val="20"/>
          <w:szCs w:val="20"/>
        </w:rPr>
        <w:t>(wersja skrócona)</w:t>
      </w:r>
    </w:p>
    <w:p>
      <w:pPr>
        <w:pStyle w:val="Normal"/>
        <w:rPr>
          <w:rStyle w:val="Brak"/>
          <w:rFonts w:ascii="Verdana" w:hAnsi="Verdana" w:eastAsia="Lato" w:cs="Lato"/>
          <w:color w:themeColor="text1" w:val="000000"/>
          <w:sz w:val="20"/>
          <w:szCs w:val="20"/>
        </w:rPr>
      </w:pPr>
      <w:r>
        <w:rPr>
          <w:rFonts w:eastAsia="Lato" w:cs="Lato" w:ascii="Verdana" w:hAnsi="Verdana"/>
          <w:color w:themeColor="text1" w:val="000000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720" w:left="697" w:right="-23"/>
        <w:contextualSpacing/>
        <w:rPr>
          <w:rFonts w:ascii="Verdana" w:hAnsi="Verdana" w:eastAsia="Lato" w:cs="Lato"/>
          <w:b/>
          <w:bCs/>
          <w:sz w:val="20"/>
          <w:szCs w:val="20"/>
        </w:rPr>
      </w:pPr>
      <w:r>
        <w:rPr>
          <w:rFonts w:eastAsia="Lato" w:cs="Lato" w:ascii="Verdana" w:hAnsi="Verdana"/>
          <w:b/>
          <w:bCs/>
          <w:sz w:val="20"/>
          <w:szCs w:val="20"/>
        </w:rPr>
        <w:t>Komunikacja i działania z małoletnimi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hanging="360" w:left="426"/>
        <w:jc w:val="both"/>
        <w:rPr>
          <w:rFonts w:ascii="Verdana" w:hAnsi="Verdana" w:eastAsia="Lato" w:cs="Lato"/>
          <w:color w:themeColor="text1" w:val="000000"/>
          <w:sz w:val="20"/>
          <w:szCs w:val="20"/>
        </w:rPr>
      </w:pPr>
      <w:r>
        <w:rPr>
          <w:rFonts w:eastAsia="Lato" w:cs="Lato" w:ascii="Verdana" w:hAnsi="Verdana"/>
          <w:color w:themeColor="text1" w:val="000000"/>
          <w:sz w:val="20"/>
          <w:szCs w:val="20"/>
        </w:rPr>
        <w:t>Pracownik ma obowiązek:</w:t>
      </w:r>
    </w:p>
    <w:p>
      <w:pPr>
        <w:pStyle w:val="Normal"/>
        <w:spacing w:lineRule="auto" w:line="360" w:before="0" w:after="0"/>
        <w:ind w:left="709"/>
        <w:jc w:val="both"/>
        <w:rPr>
          <w:rFonts w:ascii="Verdana" w:hAnsi="Verdana" w:eastAsia="Lato" w:cs="Lato"/>
          <w:color w:themeColor="text1" w:val="000000"/>
          <w:sz w:val="20"/>
          <w:szCs w:val="20"/>
        </w:rPr>
      </w:pPr>
      <w:r>
        <w:rPr>
          <w:rFonts w:eastAsia="Lato" w:cs="Lato" w:ascii="Verdana" w:hAnsi="Verdana"/>
          <w:color w:themeColor="text1" w:val="000000"/>
          <w:sz w:val="20"/>
          <w:szCs w:val="20"/>
        </w:rPr>
        <w:t>- wykazywać w stosunku do małoletniego szacunek i cierpliwość;</w:t>
      </w:r>
    </w:p>
    <w:p>
      <w:pPr>
        <w:pStyle w:val="Normal"/>
        <w:spacing w:lineRule="auto" w:line="360" w:before="0" w:after="0"/>
        <w:ind w:left="709"/>
        <w:jc w:val="both"/>
        <w:rPr>
          <w:rFonts w:ascii="Verdana" w:hAnsi="Verdana" w:eastAsia="Lato" w:cs="Lato"/>
          <w:color w:themeColor="text1" w:val="000000"/>
          <w:sz w:val="20"/>
          <w:szCs w:val="20"/>
        </w:rPr>
      </w:pPr>
      <w:r>
        <w:rPr>
          <w:rFonts w:eastAsia="Lato" w:cs="Lato" w:ascii="Verdana" w:hAnsi="Verdana"/>
          <w:color w:themeColor="text1" w:val="000000"/>
          <w:sz w:val="20"/>
          <w:szCs w:val="20"/>
        </w:rPr>
        <w:t xml:space="preserve">- traktować małoletnich równo niezależnie od ich m. in. płci, orientacji seksualnej, narodowości, pochodzenia, religii,  czy światopoglądu. 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hanging="360" w:left="426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eastAsia="Lato" w:cs="Lato" w:ascii="Verdana" w:hAnsi="Verdana"/>
          <w:color w:val="000000"/>
          <w:sz w:val="20"/>
          <w:szCs w:val="20"/>
        </w:rPr>
        <w:t>Pracownik nie może:</w:t>
      </w:r>
    </w:p>
    <w:p>
      <w:pPr>
        <w:pStyle w:val="Normal"/>
        <w:spacing w:lineRule="auto" w:line="360" w:before="0" w:after="0"/>
        <w:ind w:left="709"/>
        <w:jc w:val="both"/>
        <w:rPr>
          <w:rFonts w:ascii="Verdana" w:hAnsi="Verdana" w:eastAsia="Lato" w:cs="Lato"/>
          <w:color w:themeColor="text1" w:val="000000"/>
          <w:sz w:val="20"/>
          <w:szCs w:val="20"/>
        </w:rPr>
      </w:pPr>
      <w:r>
        <w:rPr>
          <w:rFonts w:eastAsia="Lato" w:cs="Lato" w:ascii="Verdana" w:hAnsi="Verdana"/>
          <w:color w:themeColor="text1" w:val="000000"/>
          <w:sz w:val="20"/>
          <w:szCs w:val="20"/>
        </w:rPr>
        <w:t xml:space="preserve">- obrażać, zawstydzać, lekceważyć i upokarzać małoletniego; </w:t>
      </w:r>
    </w:p>
    <w:p>
      <w:pPr>
        <w:pStyle w:val="Normal"/>
        <w:spacing w:lineRule="auto" w:line="360" w:before="0" w:after="0"/>
        <w:ind w:left="709"/>
        <w:jc w:val="both"/>
        <w:rPr>
          <w:rFonts w:ascii="Verdana" w:hAnsi="Verdana" w:eastAsia="Lato" w:cs="Lato"/>
          <w:color w:themeColor="text1" w:val="000000"/>
          <w:sz w:val="20"/>
          <w:szCs w:val="20"/>
        </w:rPr>
      </w:pPr>
      <w:r>
        <w:rPr>
          <w:rFonts w:eastAsia="Lato" w:cs="Lato" w:ascii="Verdana" w:hAnsi="Verdana"/>
          <w:color w:val="000000"/>
          <w:sz w:val="20"/>
          <w:szCs w:val="20"/>
        </w:rPr>
        <w:t xml:space="preserve">- ujawniać osobom nieuprawnionym wrażliwych </w:t>
      </w:r>
      <w:r>
        <w:rPr>
          <w:rFonts w:eastAsia="Lato" w:cs="Lato" w:ascii="Verdana" w:hAnsi="Verdana"/>
          <w:color w:themeColor="text1" w:val="000000"/>
          <w:sz w:val="20"/>
          <w:szCs w:val="20"/>
        </w:rPr>
        <w:t>informacji dotyczących małoletniego;</w:t>
      </w:r>
    </w:p>
    <w:p>
      <w:pPr>
        <w:pStyle w:val="Normal"/>
        <w:spacing w:lineRule="auto" w:line="360" w:before="0" w:after="0"/>
        <w:ind w:left="709"/>
        <w:jc w:val="both"/>
        <w:rPr>
          <w:rFonts w:ascii="Verdana" w:hAnsi="Verdana" w:eastAsia="Lato" w:cs="Lato"/>
          <w:color w:themeColor="text1" w:val="000000"/>
          <w:sz w:val="20"/>
          <w:szCs w:val="20"/>
        </w:rPr>
      </w:pPr>
      <w:r>
        <w:rPr>
          <w:rFonts w:eastAsia="Lato" w:cs="Lato" w:ascii="Verdana" w:hAnsi="Verdana"/>
          <w:color w:themeColor="text1" w:val="000000"/>
          <w:sz w:val="20"/>
          <w:szCs w:val="20"/>
        </w:rPr>
        <w:t>- zachowywać się wobec małoletniego niestosowanie, w tym używać słów i gestów powszechnie uznanych za wulgarne lub obelżywe;</w:t>
      </w:r>
    </w:p>
    <w:p>
      <w:pPr>
        <w:pStyle w:val="Normal"/>
        <w:spacing w:lineRule="auto" w:line="360" w:before="0" w:after="0"/>
        <w:ind w:left="709"/>
        <w:jc w:val="both"/>
        <w:rPr>
          <w:rFonts w:ascii="Verdana" w:hAnsi="Verdana" w:eastAsia="Lato" w:cs="Lato"/>
          <w:color w:themeColor="text1" w:val="000000"/>
          <w:sz w:val="20"/>
          <w:szCs w:val="20"/>
        </w:rPr>
      </w:pPr>
      <w:r>
        <w:rPr>
          <w:rFonts w:eastAsia="Lato" w:cs="Lato" w:ascii="Verdana" w:hAnsi="Verdana"/>
          <w:color w:themeColor="text1" w:val="000000"/>
          <w:sz w:val="20"/>
          <w:szCs w:val="20"/>
        </w:rPr>
        <w:t>- kierować do małoletniego wypowiedzi o podtekście seksualnym;</w:t>
      </w:r>
    </w:p>
    <w:p>
      <w:pPr>
        <w:pStyle w:val="Normal"/>
        <w:spacing w:lineRule="auto" w:line="360" w:before="0" w:after="0"/>
        <w:ind w:left="709"/>
        <w:jc w:val="both"/>
        <w:rPr>
          <w:rFonts w:ascii="Verdana" w:hAnsi="Verdana" w:eastAsia="Lato" w:cs="Lato"/>
          <w:color w:themeColor="text1" w:val="000000"/>
          <w:sz w:val="20"/>
          <w:szCs w:val="20"/>
        </w:rPr>
      </w:pPr>
      <w:r>
        <w:rPr>
          <w:rFonts w:eastAsia="Lato" w:cs="Lato" w:ascii="Verdana" w:hAnsi="Verdana"/>
          <w:color w:themeColor="text1" w:val="000000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>
      <w:pPr>
        <w:pStyle w:val="Normal"/>
        <w:spacing w:lineRule="auto" w:line="360" w:before="0" w:after="0"/>
        <w:ind w:left="709"/>
        <w:jc w:val="both"/>
        <w:rPr>
          <w:rFonts w:ascii="Verdana" w:hAnsi="Verdana" w:eastAsia="Lato" w:cs="Lato"/>
          <w:color w:themeColor="text1" w:val="000000"/>
          <w:sz w:val="20"/>
          <w:szCs w:val="20"/>
        </w:rPr>
      </w:pPr>
      <w:r>
        <w:rPr>
          <w:rFonts w:eastAsia="Lato" w:cs="Lato" w:ascii="Verdana" w:hAnsi="Verdana"/>
          <w:color w:themeColor="text1" w:val="000000"/>
          <w:sz w:val="20"/>
          <w:szCs w:val="20"/>
        </w:rPr>
        <w:t>- utrwalać wizerunek małoletniego (np. poprzez filmowanie, nagrywanie głosu, fotografowanie) dla potrzeb prywatnych;</w:t>
      </w:r>
    </w:p>
    <w:p>
      <w:pPr>
        <w:pStyle w:val="Normal"/>
        <w:spacing w:lineRule="auto" w:line="360" w:before="0" w:after="0"/>
        <w:ind w:left="709"/>
        <w:jc w:val="both"/>
        <w:rPr>
          <w:rFonts w:ascii="Verdana" w:hAnsi="Verdana" w:eastAsia="Lato" w:cs="Lato"/>
          <w:color w:themeColor="text1" w:val="000000"/>
          <w:sz w:val="20"/>
          <w:szCs w:val="20"/>
        </w:rPr>
      </w:pPr>
      <w:r>
        <w:rPr>
          <w:rFonts w:eastAsia="Lato" w:cs="Lato" w:ascii="Verdana" w:hAnsi="Verdana"/>
          <w:color w:themeColor="text1" w:val="000000"/>
          <w:sz w:val="20"/>
          <w:szCs w:val="20"/>
        </w:rPr>
        <w:t>- przyjmować pieniędzy lub prezentów od małoletniego oraz jego opiekunów prawnych;</w:t>
      </w:r>
    </w:p>
    <w:p>
      <w:pPr>
        <w:pStyle w:val="Normal"/>
        <w:spacing w:lineRule="auto" w:line="360" w:before="0" w:after="0"/>
        <w:ind w:left="709"/>
        <w:jc w:val="both"/>
        <w:rPr>
          <w:rFonts w:ascii="Verdana" w:hAnsi="Verdana" w:eastAsia="Lato" w:cs="Lato"/>
          <w:color w:themeColor="text1" w:val="000000"/>
          <w:sz w:val="20"/>
          <w:szCs w:val="20"/>
        </w:rPr>
      </w:pPr>
      <w:r>
        <w:rPr>
          <w:rFonts w:eastAsia="Lato" w:cs="Lato" w:ascii="Verdana" w:hAnsi="Verdana"/>
          <w:color w:themeColor="text1" w:val="000000"/>
          <w:sz w:val="20"/>
          <w:szCs w:val="20"/>
        </w:rPr>
        <w:t>- zapraszać małoletniego do miejsca swojego zamieszkania lub na spotkania niezwiązane z realizacją obowiązków pracowniczych;</w:t>
      </w:r>
    </w:p>
    <w:p>
      <w:pPr>
        <w:pStyle w:val="Normal"/>
        <w:spacing w:lineRule="auto" w:line="360" w:before="0" w:after="0"/>
        <w:ind w:left="709"/>
        <w:jc w:val="both"/>
        <w:rPr>
          <w:rFonts w:ascii="Verdana" w:hAnsi="Verdana" w:eastAsia="Lato" w:cs="Lato"/>
          <w:color w:themeColor="text1" w:val="000000"/>
          <w:sz w:val="20"/>
          <w:szCs w:val="20"/>
        </w:rPr>
      </w:pPr>
      <w:r>
        <w:rPr>
          <w:rFonts w:eastAsia="Lato" w:cs="Lato" w:ascii="Verdana" w:hAnsi="Verdana"/>
          <w:color w:themeColor="text1" w:val="000000"/>
          <w:sz w:val="20"/>
          <w:szCs w:val="20"/>
        </w:rPr>
        <w:t>- przyjmować zaproszeń małoletniego do miejsca jego zamieszkania lub na spotkania niezwiązane z realizacją obowiązków pracowniczych.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284"/>
        <w:contextualSpacing/>
        <w:jc w:val="both"/>
        <w:rPr>
          <w:rFonts w:ascii="Verdana" w:hAnsi="Verdana" w:eastAsia="Lato" w:cs="Lato"/>
          <w:color w:themeColor="text1" w:val="000000"/>
          <w:sz w:val="20"/>
          <w:szCs w:val="20"/>
        </w:rPr>
      </w:pPr>
      <w:r>
        <w:rPr>
          <w:rFonts w:eastAsia="Lato" w:cs="Lato" w:ascii="Verdana" w:hAnsi="Verdana"/>
          <w:color w:themeColor="text1" w:val="000000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 takim przypadku pracownik ma obowiązek poinformować o tym pracodawcę lub wyznaczonego przez niego pracownika. Informacja powinna zawierać dane małoletniego oraz datę i godzinę spotkania.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284"/>
        <w:contextualSpacing/>
        <w:jc w:val="both"/>
        <w:rPr>
          <w:rFonts w:ascii="Verdana" w:hAnsi="Verdana" w:eastAsia="Lato" w:cs="Lato"/>
          <w:color w:themeColor="text1" w:val="000000"/>
          <w:sz w:val="20"/>
          <w:szCs w:val="20"/>
        </w:rPr>
      </w:pPr>
      <w:r>
        <w:rPr>
          <w:rFonts w:eastAsia="Lato" w:cs="Lato" w:ascii="Verdana" w:hAnsi="Verdana"/>
          <w:color w:themeColor="text1" w:val="000000"/>
          <w:sz w:val="20"/>
          <w:szCs w:val="20"/>
        </w:rPr>
        <w:t xml:space="preserve">Kontakt pracownika z małoletnim (w tym przez telefon, czy Internet) powinien co do zasady odbywać się wyłącznie w czasie pracy i być związany z wykonywaniem obowiązków pracowniczych.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284"/>
        <w:contextualSpacing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eastAsia="Lato" w:cs="Lato" w:ascii="Verdana" w:hAnsi="Verdana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284"/>
        <w:contextualSpacing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eastAsia="Lato" w:cs="Lato" w:ascii="Verdana" w:hAnsi="Verdana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284"/>
        <w:contextualSpacing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eastAsia="Lato" w:cs="Lato" w:ascii="Verdana" w:hAnsi="Verdana"/>
          <w:color w:val="000000"/>
          <w:sz w:val="20"/>
          <w:szCs w:val="20"/>
        </w:rPr>
        <w:t>W sytuacji gdy pracownik utrzymuje relacje towarzyskie lub rodzinne z małoletnim lub jego opiekunami prawnymi, ma on obowiązek zachowania poufności informacji pozyskanych o innych małoletnich.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284"/>
        <w:contextualSpacing/>
        <w:jc w:val="both"/>
        <w:rPr>
          <w:rFonts w:ascii="Verdana" w:hAnsi="Verdana" w:eastAsia="Lato" w:cs="Lato"/>
          <w:color w:themeColor="text1" w:val="000000"/>
          <w:sz w:val="20"/>
          <w:szCs w:val="20"/>
        </w:rPr>
      </w:pPr>
      <w:r>
        <w:rPr>
          <w:rFonts w:eastAsia="Lato" w:cs="Lato" w:ascii="Verdana" w:hAnsi="Verdana"/>
          <w:color w:themeColor="text1" w:val="000000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>
      <w:pPr>
        <w:pStyle w:val="Normal"/>
        <w:spacing w:lineRule="auto" w:line="360" w:before="0" w:after="0"/>
        <w:rPr>
          <w:rFonts w:ascii="Verdana" w:hAnsi="Verdana" w:eastAsia="Lato" w:cs="Lato"/>
          <w:b/>
          <w:sz w:val="20"/>
          <w:szCs w:val="20"/>
        </w:rPr>
      </w:pPr>
      <w:r>
        <w:rPr>
          <w:rFonts w:eastAsia="Lato" w:cs="Lato" w:ascii="Verdana" w:hAnsi="Verdana"/>
          <w:b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ascii="Verdana" w:hAnsi="Verdana" w:eastAsia="Lato" w:cs="Lato"/>
          <w:b/>
          <w:sz w:val="20"/>
          <w:szCs w:val="20"/>
        </w:rPr>
      </w:pPr>
      <w:r>
        <w:rPr>
          <w:rFonts w:eastAsia="Lato" w:cs="Lato" w:ascii="Verdana" w:hAnsi="Verdana"/>
          <w:b/>
          <w:bCs/>
          <w:sz w:val="20"/>
          <w:szCs w:val="20"/>
        </w:rPr>
        <w:t>Kontakt fizyczny z małoletnimi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284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eastAsia="Lato" w:cs="Lato" w:ascii="Verdana" w:hAnsi="Verdana"/>
          <w:sz w:val="20"/>
          <w:szCs w:val="20"/>
        </w:rPr>
        <w:t>Pracownik nie może:</w:t>
      </w:r>
    </w:p>
    <w:p>
      <w:pPr>
        <w:pStyle w:val="Normal"/>
        <w:spacing w:lineRule="auto" w:line="360" w:before="0" w:after="0"/>
        <w:ind w:left="709"/>
        <w:jc w:val="both"/>
        <w:rPr>
          <w:rFonts w:ascii="Verdana" w:hAnsi="Verdana" w:eastAsia="Lato" w:cs="Lato"/>
          <w:sz w:val="20"/>
          <w:szCs w:val="20"/>
        </w:rPr>
      </w:pPr>
      <w:r>
        <w:rPr>
          <w:rFonts w:eastAsia="Lato" w:cs="Lato" w:ascii="Verdana" w:hAnsi="Verdana"/>
          <w:sz w:val="20"/>
          <w:szCs w:val="20"/>
        </w:rPr>
        <w:t>- dotykać małoletniego w sposób nieprzyzwoity lub niestosowny lub który może zostać za taki uznany (np. łaskotanie);</w:t>
      </w:r>
    </w:p>
    <w:p>
      <w:pPr>
        <w:pStyle w:val="Normal"/>
        <w:spacing w:lineRule="auto" w:line="360" w:before="0" w:after="0"/>
        <w:ind w:left="709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eastAsia="Lato" w:cs="Lato" w:ascii="Verdana" w:hAnsi="Verdana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60" w:left="426"/>
        <w:contextualSpacing/>
        <w:jc w:val="both"/>
        <w:rPr>
          <w:rFonts w:ascii="Verdana" w:hAnsi="Verdana" w:eastAsia="Lato" w:cs="Lato"/>
          <w:color w:themeColor="text1" w:val="000000"/>
          <w:sz w:val="20"/>
          <w:szCs w:val="20"/>
        </w:rPr>
      </w:pPr>
      <w:r>
        <w:rPr>
          <w:rFonts w:eastAsia="Lato" w:cs="Lato" w:ascii="Verdana" w:hAnsi="Verdana"/>
          <w:color w:themeColor="text1" w:val="000000"/>
          <w:sz w:val="20"/>
          <w:szCs w:val="20"/>
        </w:rPr>
        <w:t xml:space="preserve">Pracownik ma obowiązek zachowania szczególnej ostrożności wobec osób małoletnich, które doświadczyły krzywdzenia w jakiejkolwiek formie.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60" w:left="426"/>
        <w:contextualSpacing/>
        <w:jc w:val="both"/>
        <w:rPr>
          <w:rFonts w:ascii="Verdana" w:hAnsi="Verdana" w:eastAsia="Lato" w:cs="Lato"/>
          <w:color w:themeColor="text1" w:val="000000"/>
          <w:sz w:val="20"/>
          <w:szCs w:val="20"/>
        </w:rPr>
      </w:pPr>
      <w:r>
        <w:rPr>
          <w:rFonts w:eastAsia="Lato" w:cs="Lato" w:ascii="Verdana" w:hAnsi="Verdana"/>
          <w:color w:themeColor="text1" w:val="000000"/>
          <w:sz w:val="20"/>
          <w:szCs w:val="20"/>
        </w:rPr>
        <w:t>Kontakt fizyczny z małoletnim może odbywać się jedynie w uzasadnionych okolicznościach (np. konieczności udzielenia pomocy) i wyłącznie za jego zgodą oraz zgodnie z jego potrzebą. Obowiązek uzyskania zgody małoletniego odpada w przypadku konieczności udzielenia mu pomocy, gdy stan małoletniego uniemożliwia swobodne wyrażenie woli.</w:t>
      </w:r>
    </w:p>
    <w:p>
      <w:pPr>
        <w:pStyle w:val="ListParagraph"/>
        <w:spacing w:lineRule="auto" w:line="360" w:before="0" w:after="0"/>
        <w:ind w:left="426"/>
        <w:contextualSpacing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eastAsia="Lato" w:cs="Lato" w:ascii="Verdana" w:hAnsi="Verdana"/>
          <w:color w:val="000000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Verdana" w:hAnsi="Verdana" w:eastAsia="Lato" w:cs="Lato"/>
          <w:b/>
          <w:bCs/>
          <w:sz w:val="20"/>
          <w:szCs w:val="20"/>
        </w:rPr>
      </w:pPr>
      <w:r>
        <w:rPr>
          <w:rFonts w:eastAsia="Lato" w:cs="Lato" w:ascii="Verdana" w:hAnsi="Verdana"/>
          <w:b/>
          <w:bCs/>
          <w:sz w:val="20"/>
          <w:szCs w:val="20"/>
        </w:rPr>
        <w:t>Lista osób odpowiedzialnych</w:t>
      </w:r>
    </w:p>
    <w:tbl>
      <w:tblPr>
        <w:tblStyle w:val="1"/>
        <w:tblW w:w="9056" w:type="dxa"/>
        <w:jc w:val="left"/>
        <w:tblInd w:w="1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0" w:noVBand="1" w:lastRow="0" w:firstColumn="0" w:lastColumn="0" w:noHBand="0" w:val="0400"/>
      </w:tblPr>
      <w:tblGrid>
        <w:gridCol w:w="557"/>
        <w:gridCol w:w="4255"/>
        <w:gridCol w:w="2011"/>
        <w:gridCol w:w="2232"/>
      </w:tblGrid>
      <w:tr>
        <w:trPr>
          <w:trHeight w:val="300" w:hRule="atLeast"/>
        </w:trPr>
        <w:tc>
          <w:tcPr>
            <w:tcW w:w="5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Verdana" w:hAnsi="Verdana" w:eastAsia="Lato" w:cs="Lato"/>
                <w:sz w:val="20"/>
                <w:szCs w:val="20"/>
              </w:rPr>
            </w:pPr>
            <w:r>
              <w:rPr>
                <w:rFonts w:eastAsia="Lato" w:cs="Arial" w:ascii="Arial" w:hAnsi="Arial"/>
                <w:kern w:val="0"/>
                <w:sz w:val="20"/>
                <w:szCs w:val="20"/>
                <w:lang w:val="pl-PL" w:eastAsia="pl-PL" w:bidi="ar-SA"/>
              </w:rPr>
              <w:t>​​​</w:t>
            </w:r>
            <w:r>
              <w:rPr>
                <w:rFonts w:eastAsia="Lato" w:cs="Lato" w:ascii="Verdana" w:hAnsi="Verdana"/>
                <w:b/>
                <w:bCs/>
                <w:kern w:val="0"/>
                <w:sz w:val="20"/>
                <w:szCs w:val="20"/>
                <w:lang w:val="pl-PL" w:eastAsia="pl-PL" w:bidi="ar-SA"/>
              </w:rPr>
              <w:t>L.p.</w:t>
            </w:r>
          </w:p>
        </w:tc>
        <w:tc>
          <w:tcPr>
            <w:tcW w:w="42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right="990"/>
              <w:jc w:val="center"/>
              <w:rPr>
                <w:rFonts w:ascii="Verdana" w:hAnsi="Verdana" w:eastAsia="Lato" w:cs="Lato"/>
                <w:sz w:val="20"/>
                <w:szCs w:val="20"/>
              </w:rPr>
            </w:pPr>
            <w:r>
              <w:rPr>
                <w:rFonts w:eastAsia="Lato" w:cs="Lato" w:ascii="Verdana" w:hAnsi="Verdana"/>
                <w:b/>
                <w:bCs/>
                <w:kern w:val="0"/>
                <w:sz w:val="20"/>
                <w:szCs w:val="20"/>
                <w:lang w:val="pl-PL" w:eastAsia="pl-PL" w:bidi="ar-SA"/>
              </w:rPr>
              <w:t>Obowiązki</w:t>
            </w:r>
          </w:p>
        </w:tc>
        <w:tc>
          <w:tcPr>
            <w:tcW w:w="20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right="28"/>
              <w:jc w:val="center"/>
              <w:rPr>
                <w:rFonts w:ascii="Verdana" w:hAnsi="Verdana" w:eastAsia="Lato" w:cs="Lato"/>
                <w:sz w:val="20"/>
                <w:szCs w:val="20"/>
              </w:rPr>
            </w:pPr>
            <w:r>
              <w:rPr>
                <w:rFonts w:eastAsia="Lato" w:cs="Lato" w:ascii="Verdana" w:hAnsi="Verdana"/>
                <w:b/>
                <w:kern w:val="0"/>
                <w:sz w:val="20"/>
                <w:szCs w:val="20"/>
                <w:lang w:val="pl-PL" w:eastAsia="pl-PL" w:bidi="ar-SA"/>
              </w:rPr>
              <w:t>Imię i nazwisko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Verdana" w:hAnsi="Verdana" w:eastAsia="Lato" w:cs="Lato"/>
                <w:sz w:val="20"/>
                <w:szCs w:val="20"/>
              </w:rPr>
            </w:pPr>
            <w:r>
              <w:rPr>
                <w:rFonts w:eastAsia="Lato" w:cs="Lato" w:ascii="Verdana" w:hAnsi="Verdana"/>
                <w:b/>
                <w:kern w:val="0"/>
                <w:sz w:val="20"/>
                <w:szCs w:val="20"/>
                <w:lang w:val="pl-PL" w:eastAsia="pl-PL" w:bidi="ar-SA"/>
              </w:rPr>
              <w:t>Dane kontaktowe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Verdana" w:hAnsi="Verdana" w:eastAsia="Lato" w:cs="Lato"/>
                <w:bCs/>
                <w:sz w:val="20"/>
                <w:szCs w:val="20"/>
              </w:rPr>
            </w:pPr>
            <w:r>
              <w:rPr>
                <w:rFonts w:eastAsia="Lato" w:cs="Lato" w:ascii="Verdana" w:hAnsi="Verdana"/>
                <w:bCs/>
                <w:kern w:val="0"/>
                <w:sz w:val="20"/>
                <w:szCs w:val="20"/>
                <w:lang w:val="pl-PL" w:eastAsia="pl-PL" w:bidi="ar-SA"/>
              </w:rPr>
              <w:t>1.</w:t>
            </w:r>
          </w:p>
        </w:tc>
        <w:tc>
          <w:tcPr>
            <w:tcW w:w="42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right="990"/>
              <w:jc w:val="left"/>
              <w:rPr>
                <w:rFonts w:ascii="Verdana" w:hAnsi="Verdana" w:eastAsia="Lato" w:cs="Lato"/>
                <w:sz w:val="20"/>
                <w:szCs w:val="20"/>
              </w:rPr>
            </w:pPr>
            <w:r>
              <w:rPr>
                <w:rFonts w:eastAsia="Lato" w:cs="Lato" w:ascii="Verdana" w:hAnsi="Verdana"/>
                <w:kern w:val="0"/>
                <w:sz w:val="20"/>
                <w:szCs w:val="20"/>
                <w:lang w:val="pl-PL" w:eastAsia="pl-PL" w:bidi="ar-SA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0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right="990"/>
              <w:jc w:val="both"/>
              <w:rPr>
                <w:rFonts w:ascii="Verdana" w:hAnsi="Verdana" w:eastAsia="Lato" w:cs="Lato"/>
                <w:sz w:val="20"/>
                <w:szCs w:val="20"/>
              </w:rPr>
            </w:pPr>
            <w:r>
              <w:rPr/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right="990"/>
              <w:jc w:val="both"/>
              <w:rPr>
                <w:rFonts w:ascii="Verdana" w:hAnsi="Verdana" w:eastAsia="Lato" w:cs="Lato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Verdana" w:hAnsi="Verdana" w:eastAsia="Lato" w:cs="Lato"/>
                <w:bCs/>
                <w:sz w:val="20"/>
                <w:szCs w:val="20"/>
              </w:rPr>
            </w:pPr>
            <w:r>
              <w:rPr>
                <w:rFonts w:eastAsia="Lato" w:cs="Lato" w:ascii="Verdana" w:hAnsi="Verdana"/>
                <w:bCs/>
                <w:kern w:val="0"/>
                <w:sz w:val="20"/>
                <w:szCs w:val="20"/>
                <w:lang w:val="pl-PL" w:eastAsia="pl-PL" w:bidi="ar-SA"/>
              </w:rPr>
              <w:t>2.</w:t>
            </w:r>
          </w:p>
        </w:tc>
        <w:tc>
          <w:tcPr>
            <w:tcW w:w="42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right="990"/>
              <w:jc w:val="both"/>
              <w:rPr>
                <w:rFonts w:ascii="Verdana" w:hAnsi="Verdana" w:eastAsia="Lato" w:cs="Lato"/>
                <w:sz w:val="20"/>
                <w:szCs w:val="20"/>
              </w:rPr>
            </w:pPr>
            <w:r>
              <w:rPr>
                <w:rFonts w:eastAsia="Lato" w:cs="Lato" w:ascii="Verdana" w:hAnsi="Verdana"/>
                <w:kern w:val="0"/>
                <w:sz w:val="20"/>
                <w:szCs w:val="20"/>
                <w:lang w:val="pl-PL" w:eastAsia="pl-PL" w:bidi="ar-SA"/>
              </w:rPr>
              <w:t>Przyjmowanie zgłoszeń</w:t>
            </w:r>
          </w:p>
        </w:tc>
        <w:tc>
          <w:tcPr>
            <w:tcW w:w="20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right="990"/>
              <w:jc w:val="both"/>
              <w:rPr>
                <w:rFonts w:ascii="Verdana" w:hAnsi="Verdana" w:eastAsia="Lato" w:cs="Lato"/>
                <w:sz w:val="20"/>
                <w:szCs w:val="20"/>
              </w:rPr>
            </w:pPr>
            <w:r>
              <w:rPr/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right="990"/>
              <w:jc w:val="both"/>
              <w:rPr>
                <w:rFonts w:ascii="Verdana" w:hAnsi="Verdana" w:eastAsia="Lato" w:cs="Lato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Verdana" w:hAnsi="Verdana" w:eastAsia="Lato" w:cs="Lato"/>
                <w:bCs/>
                <w:sz w:val="20"/>
                <w:szCs w:val="20"/>
              </w:rPr>
            </w:pPr>
            <w:r>
              <w:rPr>
                <w:rFonts w:eastAsia="Lato" w:cs="Lato" w:ascii="Verdana" w:hAnsi="Verdana"/>
                <w:bCs/>
                <w:kern w:val="0"/>
                <w:sz w:val="20"/>
                <w:szCs w:val="20"/>
                <w:lang w:val="pl-PL" w:eastAsia="pl-PL" w:bidi="ar-SA"/>
              </w:rPr>
              <w:t>3.</w:t>
            </w:r>
          </w:p>
        </w:tc>
        <w:tc>
          <w:tcPr>
            <w:tcW w:w="42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Verdana" w:hAnsi="Verdana" w:eastAsia="Lato" w:cs="Lato"/>
                <w:sz w:val="20"/>
                <w:szCs w:val="20"/>
              </w:rPr>
            </w:pPr>
            <w:r>
              <w:rPr>
                <w:rFonts w:eastAsia="Lato" w:cs="Lato" w:ascii="Verdana" w:hAnsi="Verdana"/>
                <w:kern w:val="0"/>
                <w:sz w:val="20"/>
                <w:szCs w:val="20"/>
                <w:lang w:val="pl-PL" w:eastAsia="pl-PL" w:bidi="ar-SA"/>
              </w:rPr>
              <w:t>Prowadzenie interwencji</w:t>
            </w:r>
          </w:p>
        </w:tc>
        <w:tc>
          <w:tcPr>
            <w:tcW w:w="20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Verdana" w:hAnsi="Verdana" w:eastAsia="Lato" w:cs="Lato"/>
                <w:sz w:val="20"/>
                <w:szCs w:val="20"/>
              </w:rPr>
            </w:pPr>
            <w:r>
              <w:rPr>
                <w:rFonts w:eastAsia="Lato" w:cs="Lato" w:ascii="Verdana" w:hAnsi="Verdana"/>
                <w:sz w:val="20"/>
                <w:szCs w:val="20"/>
              </w:rPr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Verdana" w:hAnsi="Verdana" w:eastAsia="Lato" w:cs="Lato"/>
                <w:sz w:val="20"/>
                <w:szCs w:val="20"/>
              </w:rPr>
            </w:pPr>
            <w:r>
              <w:rPr>
                <w:rFonts w:eastAsia="Lato" w:cs="Lato" w:ascii="Verdana" w:hAnsi="Verdana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Verdana" w:hAnsi="Verdana" w:eastAsia="Lato" w:cs="Lato"/>
                <w:bCs/>
                <w:sz w:val="20"/>
                <w:szCs w:val="20"/>
              </w:rPr>
            </w:pPr>
            <w:r>
              <w:rPr>
                <w:rFonts w:eastAsia="Lato" w:cs="Lato" w:ascii="Verdana" w:hAnsi="Verdana"/>
                <w:bCs/>
                <w:kern w:val="0"/>
                <w:sz w:val="20"/>
                <w:szCs w:val="20"/>
                <w:lang w:val="pl-PL" w:eastAsia="pl-PL" w:bidi="ar-SA"/>
              </w:rPr>
              <w:t>4.</w:t>
            </w:r>
          </w:p>
        </w:tc>
        <w:tc>
          <w:tcPr>
            <w:tcW w:w="42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Verdana" w:hAnsi="Verdana" w:eastAsia="Lato" w:cs="Lato"/>
                <w:sz w:val="20"/>
                <w:szCs w:val="20"/>
              </w:rPr>
            </w:pPr>
            <w:r>
              <w:rPr>
                <w:rFonts w:eastAsia="Lato" w:cs="Lato" w:ascii="Verdana" w:hAnsi="Verdana"/>
                <w:kern w:val="0"/>
                <w:sz w:val="20"/>
                <w:szCs w:val="20"/>
                <w:lang w:val="pl-PL" w:eastAsia="pl-PL" w:bidi="ar-SA"/>
              </w:rPr>
              <w:t>Zapewnienie bezpiecznego korzystania z Internetu</w:t>
            </w:r>
          </w:p>
        </w:tc>
        <w:tc>
          <w:tcPr>
            <w:tcW w:w="20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Verdana" w:hAnsi="Verdana" w:eastAsia="Lato" w:cs="Lato"/>
                <w:sz w:val="20"/>
                <w:szCs w:val="20"/>
              </w:rPr>
            </w:pPr>
            <w:r>
              <w:rPr/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Verdana" w:hAnsi="Verdana" w:eastAsia="Lato" w:cs="Lato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Verdana" w:hAnsi="Verdana" w:eastAsia="Lato" w:cs="Lato"/>
                <w:bCs/>
                <w:sz w:val="20"/>
                <w:szCs w:val="20"/>
              </w:rPr>
            </w:pPr>
            <w:r>
              <w:rPr>
                <w:rFonts w:eastAsia="Lato" w:cs="Lato" w:ascii="Verdana" w:hAnsi="Verdana"/>
                <w:bCs/>
                <w:kern w:val="0"/>
                <w:sz w:val="20"/>
                <w:szCs w:val="20"/>
                <w:lang w:val="pl-PL" w:eastAsia="pl-PL" w:bidi="ar-SA"/>
              </w:rPr>
              <w:t>5.</w:t>
            </w:r>
          </w:p>
        </w:tc>
        <w:tc>
          <w:tcPr>
            <w:tcW w:w="42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right="990"/>
              <w:jc w:val="left"/>
              <w:rPr>
                <w:rFonts w:ascii="Verdana" w:hAnsi="Verdana" w:eastAsia="Lato" w:cs="Lato"/>
                <w:sz w:val="20"/>
                <w:szCs w:val="20"/>
              </w:rPr>
            </w:pPr>
            <w:r>
              <w:rPr>
                <w:rFonts w:eastAsia="Lato" w:cs="Lato" w:ascii="Verdana" w:hAnsi="Verdana"/>
                <w:kern w:val="0"/>
                <w:sz w:val="20"/>
                <w:szCs w:val="20"/>
                <w:lang w:val="pl-PL" w:eastAsia="pl-PL" w:bidi="ar-SA"/>
              </w:rPr>
              <w:t>Udzielanie wsparcia małoletniemu</w:t>
            </w:r>
          </w:p>
        </w:tc>
        <w:tc>
          <w:tcPr>
            <w:tcW w:w="20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right="990"/>
              <w:jc w:val="both"/>
              <w:rPr>
                <w:rFonts w:ascii="Verdana" w:hAnsi="Verdana" w:eastAsia="Lato" w:cs="Lato"/>
                <w:sz w:val="20"/>
                <w:szCs w:val="20"/>
              </w:rPr>
            </w:pPr>
            <w:r>
              <w:rPr/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right="990"/>
              <w:jc w:val="both"/>
              <w:rPr>
                <w:rFonts w:ascii="Verdana" w:hAnsi="Verdana" w:eastAsia="Lato" w:cs="Lato"/>
                <w:sz w:val="20"/>
                <w:szCs w:val="20"/>
              </w:rPr>
            </w:pPr>
            <w:r>
              <w:rPr/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eastAsia="Lato" w:cs="Lato" w:ascii="Verdana" w:hAnsi="Verdana"/>
          <w:color w:val="000000"/>
          <w:sz w:val="20"/>
          <w:szCs w:val="2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swiss"/>
    <w:pitch w:val="variable"/>
  </w:font>
  <w:font w:name="Arial">
    <w:altName w:val="Bold"/>
    <w:charset w:val="ee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697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5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7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49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1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3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5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7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097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7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5f5f"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b7783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b7783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b7783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b7783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b7783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b7783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b7783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b7783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b7783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7783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b7783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b7783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b77839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b77839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b77839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b77839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b77839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77839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b7783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b7783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b7783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77839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b77839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b77839"/>
    <w:rPr>
      <w:b/>
      <w:bCs/>
      <w:smallCaps/>
      <w:color w:themeColor="accent1" w:themeShade="bf" w:val="0F4761"/>
      <w:spacing w:val="5"/>
    </w:rPr>
  </w:style>
  <w:style w:type="character" w:styleId="Brak" w:customStyle="1">
    <w:name w:val="Brak"/>
    <w:qFormat/>
    <w:rsid w:val="00b77839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b77839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b77839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b77839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77839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7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Standardowy"/>
    <w:rsid w:val="00075f5f"/>
    <w:rPr>
      <w:lang w:eastAsia="pl-PL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LibreOffice/25.2.7.2$Windows_X86_64 LibreOffice_project/5cbfd1ab6520636bb5f7b99185aa69bd7456825d</Application>
  <AppVersion>15.0000</AppVersion>
  <Pages>4</Pages>
  <Words>514</Words>
  <Characters>3398</Characters>
  <CharactersWithSpaces>3864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2024-09-22T20:24:00Z</dcterms:created>
  <dc:creator>marta bezulska-powaga</dc:creator>
  <dc:description/>
  <dc:language>pl-PL</dc:language>
  <cp:lastModifiedBy/>
  <cp:lastPrinted>2026-02-16T10:47:08Z</cp:lastPrinted>
  <dcterms:modified xsi:type="dcterms:W3CDTF">2026-02-16T14:21:04Z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